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宋体"/>
          <w:sz w:val="28"/>
          <w:szCs w:val="28"/>
          <w:u w:val="single" w:color="FFFFFF" w:themeColor="background1"/>
        </w:rPr>
      </w:pPr>
      <w:r>
        <w:rPr>
          <w:rFonts w:hint="eastAsia" w:ascii="仿宋" w:hAnsi="仿宋" w:eastAsia="仿宋" w:cs="宋体"/>
          <w:sz w:val="28"/>
          <w:szCs w:val="28"/>
          <w:u w:val="single" w:color="FFFFFF" w:themeColor="background1"/>
        </w:rPr>
        <w:t>附表一</w:t>
      </w:r>
    </w:p>
    <w:p>
      <w:pPr>
        <w:jc w:val="center"/>
        <w:rPr>
          <w:rFonts w:ascii="仿宋" w:hAnsi="仿宋" w:eastAsia="仿宋" w:cs="宋体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sz w:val="28"/>
          <w:szCs w:val="28"/>
          <w:u w:val="single" w:color="FFFFFF" w:themeColor="background1"/>
        </w:rPr>
        <w:t>杞县公开招聘</w:t>
      </w:r>
      <w:r>
        <w:rPr>
          <w:rFonts w:hint="eastAsia" w:ascii="仿宋" w:hAnsi="仿宋" w:eastAsia="仿宋" w:cs="仿宋_GB2312"/>
          <w:sz w:val="28"/>
          <w:szCs w:val="28"/>
          <w:u w:val="single" w:color="FFFFFF" w:themeColor="background1"/>
        </w:rPr>
        <w:t>教师</w:t>
      </w:r>
      <w:r>
        <w:rPr>
          <w:rFonts w:hint="eastAsia" w:ascii="仿宋" w:hAnsi="仿宋" w:eastAsia="仿宋" w:cs="宋体"/>
          <w:sz w:val="28"/>
          <w:szCs w:val="28"/>
          <w:u w:val="single" w:color="FFFFFF" w:themeColor="background1"/>
        </w:rPr>
        <w:t>岗位计划</w:t>
      </w:r>
    </w:p>
    <w:bookmarkEnd w:id="0"/>
    <w:tbl>
      <w:tblPr>
        <w:tblStyle w:val="5"/>
        <w:tblW w:w="9082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1"/>
        <w:gridCol w:w="715"/>
        <w:gridCol w:w="850"/>
        <w:gridCol w:w="709"/>
        <w:gridCol w:w="709"/>
        <w:gridCol w:w="992"/>
        <w:gridCol w:w="1560"/>
        <w:gridCol w:w="1275"/>
        <w:gridCol w:w="993"/>
        <w:gridCol w:w="70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1" w:hRule="atLeast"/>
        </w:trPr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招聘单位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经费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形式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招聘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岗位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数量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招聘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岗位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招聘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岗位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等级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学历及资格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岗位代码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专业及数量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6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教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体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局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小学教师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全供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280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十三级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全日制普通专科及以上、同时具有小学及以上教师资格证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0101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专业不限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高中教师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全供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109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十二级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spacing w:line="40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全日制普通本科及以上、专业一致、且具相对应的高中及以上教师资格证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语文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数学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英语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物理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化学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生物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历史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0207</w:t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0208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地理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0209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政治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俄语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571" w:type="dxa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信息技术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" w:hRule="exact"/>
        </w:trPr>
        <w:tc>
          <w:tcPr>
            <w:tcW w:w="571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0212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音乐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0212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571" w:type="dxa"/>
            <w:tcBorders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nil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0213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体育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exact"/>
        </w:trPr>
        <w:tc>
          <w:tcPr>
            <w:tcW w:w="57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0214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心理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1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附表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杞县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年事业单位公开招聘教师报名表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填表日期：        年    月    日</w:t>
      </w:r>
    </w:p>
    <w:tbl>
      <w:tblPr>
        <w:tblStyle w:val="5"/>
        <w:tblW w:w="9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52"/>
        <w:gridCol w:w="1072"/>
        <w:gridCol w:w="1037"/>
        <w:gridCol w:w="1346"/>
        <w:gridCol w:w="1328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民族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照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学历（学位）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职称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报考单位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报考岗位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本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人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简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历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家庭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成员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及主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要社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会关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系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报名人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承诺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pStyle w:val="10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报名人签名：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资格审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ind w:firstLine="4760" w:firstLineChars="17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审查人签名：</w:t>
            </w: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审查人签名：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备注：报考单位、报考岗位栏目不得涂改，如有错误请用新表重新写。</w:t>
      </w:r>
    </w:p>
    <w:p>
      <w:pPr>
        <w:widowControl/>
        <w:shd w:val="clear" w:color="auto" w:fill="FFFFFF"/>
        <w:spacing w:after="225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after="225"/>
        <w:jc w:val="center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公开招聘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事业单位工作人员</w:t>
      </w: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应聘人员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 w:cs="仿宋_GB2312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诚信承诺书</w:t>
      </w:r>
    </w:p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 xml:space="preserve">    本人已认真阅读2019年杞县公开招聘教师方案，招聘岗位要求及事业单位招聘有关规定，已对报考纪律和事业单位公开招聘违纪违规行为处理规定，理解且认可其内容，确定本人符合应聘条件。</w:t>
      </w:r>
    </w:p>
    <w:p>
      <w:pPr>
        <w:autoSpaceDE w:val="0"/>
        <w:autoSpaceDN w:val="0"/>
        <w:adjustRightInd w:val="0"/>
        <w:ind w:firstLine="560" w:firstLineChars="200"/>
        <w:rPr>
          <w:rFonts w:ascii="仿宋" w:hAnsi="仿宋" w:eastAsia="仿宋" w:cs="仿宋_GB2312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本人郑重承诺：所有填写和提供的个人信息、证明材料、证件等真实、准确、有效，自觉遵守事业单位公开招聘的各项规定及纪律要求，诚实守信报考，认真履行应试人员义务，不无故浪费招聘资源。本人在报名、考试、考察、体检、公示、聘用整个招聘期间保证遵守各项纪律要求，认同并遵守相关规定，若有违反，自愿按相关规定接受处理。本人保证在报名至聘用期间联系方式保持畅通，保守笔试试题、面试试题等信息的秘密，自觉保护个人隐私，不侵犯他人隐私，对因提供有关材料信息不实，违反有关纪律规定和以上承诺造成的后果，本人自愿承担相应责任。</w:t>
      </w:r>
    </w:p>
    <w:p>
      <w:pPr>
        <w:autoSpaceDE w:val="0"/>
        <w:autoSpaceDN w:val="0"/>
        <w:adjustRightInd w:val="0"/>
        <w:ind w:firstLine="480"/>
        <w:rPr>
          <w:rFonts w:ascii="仿宋" w:hAnsi="仿宋" w:eastAsia="仿宋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firstLine="3360" w:firstLineChars="1200"/>
        <w:rPr>
          <w:rFonts w:ascii="仿宋" w:hAnsi="仿宋" w:eastAsia="仿宋" w:cs="仿宋_GB2312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应聘人员签字：</w:t>
      </w:r>
    </w:p>
    <w:p/>
    <w:sectPr>
      <w:footerReference r:id="rId3" w:type="default"/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4651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5BE"/>
    <w:rsid w:val="000574E0"/>
    <w:rsid w:val="0014690B"/>
    <w:rsid w:val="002440F3"/>
    <w:rsid w:val="00395D1E"/>
    <w:rsid w:val="003C2F2D"/>
    <w:rsid w:val="00423352"/>
    <w:rsid w:val="006525A0"/>
    <w:rsid w:val="00747BEC"/>
    <w:rsid w:val="00814A83"/>
    <w:rsid w:val="008425BE"/>
    <w:rsid w:val="009B7497"/>
    <w:rsid w:val="00A752E4"/>
    <w:rsid w:val="00AF65F6"/>
    <w:rsid w:val="00B84401"/>
    <w:rsid w:val="00BF017F"/>
    <w:rsid w:val="00C02798"/>
    <w:rsid w:val="00C405CE"/>
    <w:rsid w:val="00D021EA"/>
    <w:rsid w:val="00E73670"/>
    <w:rsid w:val="00FB44E7"/>
    <w:rsid w:val="00FD43FB"/>
    <w:rsid w:val="156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866</Words>
  <Characters>4939</Characters>
  <Lines>41</Lines>
  <Paragraphs>11</Paragraphs>
  <TotalTime>11</TotalTime>
  <ScaleCrop>false</ScaleCrop>
  <LinksUpToDate>false</LinksUpToDate>
  <CharactersWithSpaces>5794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2019-09-10T07:12:00Z</dcterms:created>
  <dc:creator>Administrator</dc:creator>
  <cp:lastModifiedBy>国超科技</cp:lastModifiedBy>
  <cp:lastPrinted>2019-09-10T08:18:00Z</cp:lastPrinted>
  <dcterms:modified xsi:type="dcterms:W3CDTF">2019-09-11T02:51:41Z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