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967"/>
        <w:gridCol w:w="992"/>
        <w:gridCol w:w="851"/>
        <w:gridCol w:w="567"/>
        <w:gridCol w:w="141"/>
        <w:gridCol w:w="567"/>
        <w:gridCol w:w="142"/>
        <w:gridCol w:w="567"/>
        <w:gridCol w:w="709"/>
        <w:gridCol w:w="992"/>
        <w:gridCol w:w="373"/>
        <w:gridCol w:w="785"/>
        <w:gridCol w:w="567"/>
        <w:gridCol w:w="2811"/>
        <w:gridCol w:w="709"/>
        <w:gridCol w:w="1134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信阳职业技术学院附属小学2019年公开招聘教师职位表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7" w:type="dxa"/>
          <w:trHeight w:val="540" w:hRule="atLeas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主管部门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经费供</w:t>
            </w:r>
          </w:p>
          <w:p>
            <w:pPr>
              <w:adjustRightInd/>
              <w:snapToGrid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给形式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职位代码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报考条件要求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7" w:type="dxa"/>
          <w:trHeight w:val="540" w:hRule="atLeast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其他条件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7" w:type="dxa"/>
          <w:trHeight w:val="579" w:hRule="atLeast"/>
        </w:trPr>
        <w:tc>
          <w:tcPr>
            <w:tcW w:w="10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信阳职业技术学院</w:t>
            </w: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信阳职业技术学院附属小学</w:t>
            </w:r>
          </w:p>
          <w:p>
            <w:pPr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　（信阳市第一实验小学）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全供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专业技术（教师）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语文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专科及以上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40周岁以下</w:t>
            </w:r>
          </w:p>
        </w:tc>
        <w:tc>
          <w:tcPr>
            <w:tcW w:w="337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1、具有相应的教师资格证；</w:t>
            </w: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2、在编在岗。获得省级以上骨干教师，或获得县区级及以上优质课比赛一等奖以上，或获得县区级及以上优秀教师，或具有中小学</w:t>
            </w:r>
            <w:bookmarkStart w:id="0" w:name="_GoBack"/>
            <w:bookmarkEnd w:id="0"/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高级教师职称。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0376-6282968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7" w:type="dxa"/>
          <w:trHeight w:val="1084" w:hRule="atLeas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数学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7" w:type="dxa"/>
          <w:trHeight w:val="810" w:hRule="atLeas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语文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专科及以上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40周岁以下</w:t>
            </w:r>
          </w:p>
        </w:tc>
        <w:tc>
          <w:tcPr>
            <w:tcW w:w="337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1、具有教师资格证；</w:t>
            </w: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2、有在市直及以上小学任教工作一年以上经历。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7" w:type="dxa"/>
          <w:trHeight w:val="810" w:hRule="atLeas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数学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7" w:type="dxa"/>
          <w:trHeight w:val="411" w:hRule="atLeas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英语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7" w:type="dxa"/>
          <w:trHeight w:val="559" w:hRule="atLeas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美术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7" w:type="dxa"/>
          <w:trHeight w:val="553" w:hRule="atLeas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jc w:val="center"/>
              <w:rPr>
                <w:rFonts w:ascii="FangSong_GB2312" w:hAnsi="宋体" w:eastAsia="FangSong_GB2312" w:cs="宋体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宋体"/>
                <w:sz w:val="24"/>
                <w:szCs w:val="24"/>
              </w:rPr>
              <w:t>体育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rPr>
                <w:rFonts w:ascii="FangSong_GB2312" w:hAnsi="宋体" w:eastAsia="FangSong_GB2312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3F34"/>
    <w:rsid w:val="00323B43"/>
    <w:rsid w:val="003D37D8"/>
    <w:rsid w:val="004358AB"/>
    <w:rsid w:val="005A070A"/>
    <w:rsid w:val="008B7726"/>
    <w:rsid w:val="00AB3F34"/>
    <w:rsid w:val="00AE6EA9"/>
    <w:rsid w:val="00DF1EEA"/>
    <w:rsid w:val="00FF57AC"/>
    <w:rsid w:val="7940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371</Characters>
  <Lines>3</Lines>
  <Paragraphs>1</Paragraphs>
  <TotalTime>7</TotalTime>
  <ScaleCrop>false</ScaleCrop>
  <LinksUpToDate>false</LinksUpToDate>
  <CharactersWithSpaces>434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2019-09-18T04:35:00Z</dcterms:created>
  <dc:creator>XTJY</dc:creator>
  <cp:lastModifiedBy>井中蛙</cp:lastModifiedBy>
  <dcterms:modified xsi:type="dcterms:W3CDTF">2019-09-23T03:03:49Z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