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956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1"/>
        <w:gridCol w:w="717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9560"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94"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附件1各省辖市报名网址及咨询电话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94" w:lineRule="atLeast"/>
              <w:jc w:val="center"/>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省辖市</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94" w:lineRule="atLeast"/>
              <w:jc w:val="center"/>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报名网址</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94" w:lineRule="atLeast"/>
              <w:jc w:val="center"/>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报名电话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郑州</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https://www.zzrsks.com.cn</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报名咨询：0371-67180721</w:t>
            </w:r>
          </w:p>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0371-67185381</w:t>
            </w:r>
          </w:p>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技术咨询：0371-67188349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开封</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开封市人力资源和社会保障信息网：http://rsj.kaifeng.gov.cn</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报名咨询：0371-23666028</w:t>
            </w:r>
          </w:p>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技术咨询：0371-22725693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洛阳</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http://www.lysrsks.com</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报名咨询：0379-69933267</w:t>
            </w:r>
          </w:p>
          <w:p>
            <w:pPr>
              <w:pStyle w:val="2"/>
              <w:keepNext w:val="0"/>
              <w:keepLines w:val="0"/>
              <w:widowControl/>
              <w:suppressLineNumbers w:val="0"/>
              <w:wordWrap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技术咨询：0379-69933807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平顶山</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平顶山市人力资源和社会保障局官网：http://www.hapds.lss.gov.cn</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报名咨询：0375-2979952</w:t>
            </w:r>
          </w:p>
          <w:p>
            <w:pPr>
              <w:pStyle w:val="2"/>
              <w:keepNext w:val="0"/>
              <w:keepLines w:val="0"/>
              <w:widowControl/>
              <w:suppressLineNumbers w:val="0"/>
              <w:wordWrap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技术咨询：0375-4970298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安阳</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安阳市人力资源和社会保障局官网  https://rsj.anyang.gov.cn/</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咨询电话：0372-2209315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鹤壁</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鹤壁市人力资源和社会保障局网站：http://rsj.hebi.gov.cn/</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咨询电话: 0392-3308119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新乡</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新乡市人力资源和社会保障局网站：https://hrss.xinxiang.gov.cn/sitesources/xxsrsj/page_pc/index.html</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报名咨询：0373-3696626</w:t>
            </w:r>
          </w:p>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技术咨询：0373-2054494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焦作</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www.wsbm.jzrsks.com</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报名咨询：0391-2118978</w:t>
            </w:r>
          </w:p>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技术咨询：0391-3928944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濮阳</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濮阳市人事考试网http://www.pysrsks.com</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wordWrap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报名咨询：0393-6665586</w:t>
            </w:r>
          </w:p>
          <w:p>
            <w:pPr>
              <w:pStyle w:val="2"/>
              <w:keepNext w:val="0"/>
              <w:keepLines w:val="0"/>
              <w:widowControl/>
              <w:suppressLineNumbers w:val="0"/>
              <w:wordWrap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技术咨询：0393-6665582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许昌</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许昌市人力资源和社会保障局网站：</w:t>
            </w:r>
          </w:p>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http://rsj.xuchang.gov.cn/</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咨询电话:0374-2626990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漯河</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漯河市人力资源和社会保障局官网http://hrss.luohe.gov.cn/</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咨询电话：0395-3133375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三门峡</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三门峡市人力资源和社会保障局网站http://rsj.smx.gov.cn/</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报名咨询：0398-2976816</w:t>
            </w:r>
          </w:p>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技术咨询：0398-2976822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南阳</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http://www.nyrsksw.com/</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报名咨询：0377-63151696</w:t>
            </w:r>
          </w:p>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技术咨询：15093048038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商丘</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商丘人事考试网</w:t>
            </w:r>
          </w:p>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http://www.sqrsks.cn/</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报名咨询：0370-3289836</w:t>
            </w:r>
          </w:p>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技术咨询：0370-3289365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信阳</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信阳市人力资源和社会保障局网站</w:t>
            </w:r>
          </w:p>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http://rsj.xinyang.gov.cn/</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咨询电话:0376-7676838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周口</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周口人事考试网http://www.zkrsks.com</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报名咨询0394-8270012</w:t>
            </w:r>
          </w:p>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技术咨询0394-8352626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驻马店</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驻马店市人力资源和社会保障局网站：http://hrss.zhumadian.gov.cn/或驻马店市人才信息网http://www.zmdrc.net</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报名咨询0396-2811984</w:t>
            </w:r>
          </w:p>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技术咨询0396-2817649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4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rPr>
              <w:t>济源</w:t>
            </w:r>
          </w:p>
        </w:tc>
        <w:tc>
          <w:tcPr>
            <w:tcW w:w="7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rPr>
              <w:t>济源市人事考试网：http://rsks.jiyuan.gov.cn</w:t>
            </w:r>
          </w:p>
        </w:tc>
        <w:tc>
          <w:tcPr>
            <w:tcW w:w="20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咨询电话:0391-6620351</w:t>
            </w:r>
          </w:p>
          <w:p>
            <w:pPr>
              <w:pStyle w:val="2"/>
              <w:keepNext w:val="0"/>
              <w:keepLines w:val="0"/>
              <w:widowControl/>
              <w:suppressLineNumbers w:val="0"/>
              <w:spacing w:line="255" w:lineRule="atLeast"/>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0391-6610352</w:t>
            </w:r>
          </w:p>
        </w:tc>
      </w:tr>
    </w:tbl>
    <w:p>
      <w:pPr>
        <w:pStyle w:val="2"/>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p>
    <w:p>
      <w:pPr>
        <w:pStyle w:val="2"/>
        <w:keepNext w:val="0"/>
        <w:keepLines w:val="0"/>
        <w:widowControl/>
        <w:suppressLineNumbers w:val="0"/>
        <w:shd w:val="clear" w:fill="FFFFFF"/>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 </w:t>
      </w:r>
    </w:p>
    <w:p>
      <w:pPr>
        <w:pStyle w:val="2"/>
        <w:keepNext w:val="0"/>
        <w:keepLines w:val="0"/>
        <w:widowControl/>
        <w:suppressLineNumbers w:val="0"/>
        <w:shd w:val="clear" w:fill="FFFFFF"/>
        <w:spacing w:line="600" w:lineRule="atLeast"/>
        <w:ind w:left="0" w:firstLine="0"/>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附件2</w:t>
      </w:r>
    </w:p>
    <w:p>
      <w:pPr>
        <w:pStyle w:val="2"/>
        <w:keepNext w:val="0"/>
        <w:keepLines w:val="0"/>
        <w:widowControl/>
        <w:suppressLineNumbers w:val="0"/>
        <w:shd w:val="clear" w:fill="FFFFFF"/>
        <w:spacing w:line="555" w:lineRule="atLeast"/>
        <w:ind w:left="0" w:firstLine="0"/>
        <w:jc w:val="center"/>
        <w:rPr>
          <w:rFonts w:hint="eastAsia" w:ascii="宋体" w:hAnsi="宋体" w:eastAsia="宋体" w:cs="宋体"/>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43"/>
          <w:szCs w:val="43"/>
          <w:shd w:val="clear" w:fill="FFFFFF"/>
        </w:rPr>
        <w:t>河南省</w:t>
      </w:r>
      <w:r>
        <w:rPr>
          <w:rFonts w:hint="eastAsia" w:ascii="方正小标宋简体" w:hAnsi="方正小标宋简体" w:eastAsia="方正小标宋简体" w:cs="方正小标宋简体"/>
          <w:i w:val="0"/>
          <w:iCs w:val="0"/>
          <w:caps w:val="0"/>
          <w:color w:val="000000"/>
          <w:spacing w:val="0"/>
          <w:sz w:val="43"/>
          <w:szCs w:val="43"/>
          <w:shd w:val="clear" w:fill="FFFFFF"/>
        </w:rPr>
        <w:t>2022年高校毕业生“三支一扶”计划报名登记表</w:t>
      </w:r>
    </w:p>
    <w:tbl>
      <w:tblPr>
        <w:tblW w:w="9018"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33"/>
        <w:gridCol w:w="2073"/>
        <w:gridCol w:w="2393"/>
        <w:gridCol w:w="743"/>
        <w:gridCol w:w="453"/>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 w:hRule="atLeast"/>
          <w:tblCellSpacing w:w="0" w:type="dxa"/>
        </w:trPr>
        <w:tc>
          <w:tcPr>
            <w:tcW w:w="243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rPr>
                <w:sz w:val="21"/>
                <w:szCs w:val="21"/>
              </w:rPr>
            </w:pPr>
            <w:bookmarkStart w:id="0" w:name="_GoBack"/>
            <w:r>
              <w:rPr>
                <w:rFonts w:hint="eastAsia" w:ascii="仿宋" w:hAnsi="仿宋" w:eastAsia="仿宋" w:cs="仿宋"/>
                <w:i w:val="0"/>
                <w:iCs w:val="0"/>
                <w:caps w:val="0"/>
                <w:color w:val="000000"/>
                <w:spacing w:val="0"/>
                <w:sz w:val="21"/>
                <w:szCs w:val="21"/>
                <w:bdr w:val="none" w:color="auto" w:sz="0" w:space="0"/>
              </w:rPr>
              <w:t>姓    名</w:t>
            </w:r>
          </w:p>
        </w:tc>
        <w:tc>
          <w:tcPr>
            <w:tcW w:w="207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firstLine="0"/>
              <w:jc w:val="left"/>
              <w:rPr>
                <w:rFonts w:hint="eastAsia" w:ascii="宋体" w:hAnsi="宋体" w:eastAsia="宋体" w:cs="宋体"/>
                <w:i w:val="0"/>
                <w:iCs w:val="0"/>
                <w:caps w:val="0"/>
                <w:color w:val="000000"/>
                <w:spacing w:val="0"/>
                <w:sz w:val="21"/>
                <w:szCs w:val="21"/>
              </w:rPr>
            </w:pPr>
          </w:p>
        </w:tc>
        <w:tc>
          <w:tcPr>
            <w:tcW w:w="239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性   别</w:t>
            </w:r>
          </w:p>
        </w:tc>
        <w:tc>
          <w:tcPr>
            <w:tcW w:w="1196"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firstLine="0"/>
              <w:jc w:val="left"/>
              <w:rPr>
                <w:rFonts w:hint="eastAsia" w:ascii="宋体" w:hAnsi="宋体" w:eastAsia="宋体" w:cs="宋体"/>
                <w:i w:val="0"/>
                <w:iCs w:val="0"/>
                <w:caps w:val="0"/>
                <w:color w:val="000000"/>
                <w:spacing w:val="0"/>
                <w:sz w:val="21"/>
                <w:szCs w:val="21"/>
              </w:rPr>
            </w:pPr>
          </w:p>
        </w:tc>
        <w:tc>
          <w:tcPr>
            <w:tcW w:w="923"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照  片</w:t>
            </w:r>
          </w:p>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 </w:t>
            </w:r>
          </w:p>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（一寸彩照）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 w:hRule="atLeast"/>
          <w:tblCellSpacing w:w="0" w:type="dxa"/>
        </w:trPr>
        <w:tc>
          <w:tcPr>
            <w:tcW w:w="243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民    族</w:t>
            </w:r>
          </w:p>
        </w:tc>
        <w:tc>
          <w:tcPr>
            <w:tcW w:w="207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line="294" w:lineRule="atLeast"/>
              <w:ind w:left="0" w:right="0" w:firstLine="0"/>
              <w:jc w:val="left"/>
              <w:rPr>
                <w:rFonts w:hint="eastAsia" w:ascii="宋体" w:hAnsi="宋体" w:eastAsia="宋体" w:cs="宋体"/>
                <w:i w:val="0"/>
                <w:iCs w:val="0"/>
                <w:caps w:val="0"/>
                <w:color w:val="000000"/>
                <w:spacing w:val="0"/>
                <w:sz w:val="21"/>
                <w:szCs w:val="21"/>
              </w:rPr>
            </w:pPr>
          </w:p>
        </w:tc>
        <w:tc>
          <w:tcPr>
            <w:tcW w:w="239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出生年月</w:t>
            </w:r>
          </w:p>
        </w:tc>
        <w:tc>
          <w:tcPr>
            <w:tcW w:w="1196"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firstLine="0"/>
              <w:jc w:val="left"/>
              <w:rPr>
                <w:rFonts w:hint="eastAsia" w:ascii="宋体" w:hAnsi="宋体" w:eastAsia="宋体" w:cs="宋体"/>
                <w:i w:val="0"/>
                <w:iCs w:val="0"/>
                <w:caps w:val="0"/>
                <w:color w:val="000000"/>
                <w:spacing w:val="0"/>
                <w:sz w:val="21"/>
                <w:szCs w:val="21"/>
              </w:rPr>
            </w:pPr>
          </w:p>
        </w:tc>
        <w:tc>
          <w:tcPr>
            <w:tcW w:w="92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 w:hRule="atLeast"/>
          <w:tblCellSpacing w:w="0" w:type="dxa"/>
        </w:trPr>
        <w:tc>
          <w:tcPr>
            <w:tcW w:w="243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政治面貌</w:t>
            </w:r>
          </w:p>
        </w:tc>
        <w:tc>
          <w:tcPr>
            <w:tcW w:w="207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firstLine="0"/>
              <w:jc w:val="left"/>
              <w:rPr>
                <w:rFonts w:hint="eastAsia" w:ascii="宋体" w:hAnsi="宋体" w:eastAsia="宋体" w:cs="宋体"/>
                <w:i w:val="0"/>
                <w:iCs w:val="0"/>
                <w:caps w:val="0"/>
                <w:color w:val="000000"/>
                <w:spacing w:val="0"/>
                <w:sz w:val="21"/>
                <w:szCs w:val="21"/>
              </w:rPr>
            </w:pPr>
          </w:p>
        </w:tc>
        <w:tc>
          <w:tcPr>
            <w:tcW w:w="239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毕业时间</w:t>
            </w:r>
          </w:p>
        </w:tc>
        <w:tc>
          <w:tcPr>
            <w:tcW w:w="1196"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firstLine="0"/>
              <w:jc w:val="left"/>
              <w:rPr>
                <w:rFonts w:hint="eastAsia" w:ascii="宋体" w:hAnsi="宋体" w:eastAsia="宋体" w:cs="宋体"/>
                <w:i w:val="0"/>
                <w:iCs w:val="0"/>
                <w:caps w:val="0"/>
                <w:color w:val="000000"/>
                <w:spacing w:val="0"/>
                <w:sz w:val="21"/>
                <w:szCs w:val="21"/>
              </w:rPr>
            </w:pPr>
          </w:p>
        </w:tc>
        <w:tc>
          <w:tcPr>
            <w:tcW w:w="92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6" w:hRule="atLeast"/>
          <w:tblCellSpacing w:w="0" w:type="dxa"/>
        </w:trPr>
        <w:tc>
          <w:tcPr>
            <w:tcW w:w="243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学历</w:t>
            </w:r>
          </w:p>
        </w:tc>
        <w:tc>
          <w:tcPr>
            <w:tcW w:w="207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firstLine="0"/>
              <w:jc w:val="left"/>
              <w:rPr>
                <w:rFonts w:hint="eastAsia" w:ascii="宋体" w:hAnsi="宋体" w:eastAsia="宋体" w:cs="宋体"/>
                <w:i w:val="0"/>
                <w:iCs w:val="0"/>
                <w:caps w:val="0"/>
                <w:color w:val="000000"/>
                <w:spacing w:val="0"/>
                <w:sz w:val="21"/>
                <w:szCs w:val="21"/>
              </w:rPr>
            </w:pPr>
          </w:p>
        </w:tc>
        <w:tc>
          <w:tcPr>
            <w:tcW w:w="239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毕业学校</w:t>
            </w:r>
          </w:p>
        </w:tc>
        <w:tc>
          <w:tcPr>
            <w:tcW w:w="74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firstLine="0"/>
              <w:jc w:val="left"/>
              <w:rPr>
                <w:rFonts w:hint="eastAsia" w:ascii="宋体" w:hAnsi="宋体" w:eastAsia="宋体" w:cs="宋体"/>
                <w:i w:val="0"/>
                <w:iCs w:val="0"/>
                <w:caps w:val="0"/>
                <w:color w:val="000000"/>
                <w:spacing w:val="0"/>
                <w:sz w:val="21"/>
                <w:szCs w:val="21"/>
              </w:rPr>
            </w:pPr>
          </w:p>
        </w:tc>
        <w:tc>
          <w:tcPr>
            <w:tcW w:w="45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05" w:lineRule="atLeast"/>
              <w:rPr>
                <w:sz w:val="21"/>
                <w:szCs w:val="21"/>
              </w:rPr>
            </w:pPr>
            <w:r>
              <w:rPr>
                <w:rFonts w:hint="eastAsia" w:ascii="仿宋" w:hAnsi="仿宋" w:eastAsia="仿宋" w:cs="仿宋"/>
                <w:i w:val="0"/>
                <w:iCs w:val="0"/>
                <w:caps w:val="0"/>
                <w:color w:val="000000"/>
                <w:spacing w:val="0"/>
                <w:sz w:val="21"/>
                <w:szCs w:val="21"/>
                <w:bdr w:val="none" w:color="auto" w:sz="0" w:space="0"/>
              </w:rPr>
              <w:t>专业</w:t>
            </w:r>
          </w:p>
        </w:tc>
        <w:tc>
          <w:tcPr>
            <w:tcW w:w="92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8" w:hRule="atLeast"/>
          <w:tblCellSpacing w:w="0" w:type="dxa"/>
        </w:trPr>
        <w:tc>
          <w:tcPr>
            <w:tcW w:w="243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身份证号码</w:t>
            </w:r>
          </w:p>
        </w:tc>
        <w:tc>
          <w:tcPr>
            <w:tcW w:w="4466"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firstLine="0"/>
              <w:jc w:val="left"/>
              <w:rPr>
                <w:rFonts w:hint="eastAsia" w:ascii="宋体" w:hAnsi="宋体" w:eastAsia="宋体" w:cs="宋体"/>
                <w:i w:val="0"/>
                <w:iCs w:val="0"/>
                <w:caps w:val="0"/>
                <w:color w:val="000000"/>
                <w:spacing w:val="0"/>
                <w:sz w:val="21"/>
                <w:szCs w:val="21"/>
              </w:rPr>
            </w:pPr>
          </w:p>
        </w:tc>
        <w:tc>
          <w:tcPr>
            <w:tcW w:w="74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联系电话</w:t>
            </w:r>
          </w:p>
        </w:tc>
        <w:tc>
          <w:tcPr>
            <w:tcW w:w="1376"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4" w:hRule="atLeast"/>
          <w:tblCellSpacing w:w="0" w:type="dxa"/>
        </w:trPr>
        <w:tc>
          <w:tcPr>
            <w:tcW w:w="243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入学前户</w:t>
            </w:r>
          </w:p>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籍所在地</w:t>
            </w:r>
          </w:p>
        </w:tc>
        <w:tc>
          <w:tcPr>
            <w:tcW w:w="6585" w:type="dxa"/>
            <w:gridSpan w:val="5"/>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4" w:hRule="atLeast"/>
          <w:tblCellSpacing w:w="0" w:type="dxa"/>
        </w:trPr>
        <w:tc>
          <w:tcPr>
            <w:tcW w:w="243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家庭</w:t>
            </w:r>
          </w:p>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地址</w:t>
            </w:r>
          </w:p>
        </w:tc>
        <w:tc>
          <w:tcPr>
            <w:tcW w:w="6585" w:type="dxa"/>
            <w:gridSpan w:val="5"/>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 w:hRule="atLeast"/>
          <w:tblCellSpacing w:w="0" w:type="dxa"/>
        </w:trPr>
        <w:tc>
          <w:tcPr>
            <w:tcW w:w="243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志愿服务地</w:t>
            </w:r>
          </w:p>
        </w:tc>
        <w:tc>
          <w:tcPr>
            <w:tcW w:w="6585" w:type="dxa"/>
            <w:gridSpan w:val="5"/>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120" w:beforeAutospacing="0" w:line="435" w:lineRule="atLeast"/>
              <w:rPr>
                <w:sz w:val="21"/>
                <w:szCs w:val="21"/>
              </w:rPr>
            </w:pPr>
            <w:r>
              <w:rPr>
                <w:rFonts w:hint="eastAsia" w:ascii="仿宋" w:hAnsi="仿宋" w:eastAsia="仿宋" w:cs="仿宋"/>
                <w:i w:val="0"/>
                <w:iCs w:val="0"/>
                <w:caps w:val="0"/>
                <w:color w:val="000000"/>
                <w:spacing w:val="0"/>
                <w:sz w:val="21"/>
                <w:szCs w:val="21"/>
                <w:bdr w:val="none" w:color="auto" w:sz="0" w:space="0"/>
              </w:rPr>
              <w:t>（填写到省辖市、单列县）：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trPr>
        <w:tc>
          <w:tcPr>
            <w:tcW w:w="243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服务岗位</w:t>
            </w:r>
          </w:p>
          <w:p>
            <w:pPr>
              <w:pStyle w:val="2"/>
              <w:keepNext w:val="0"/>
              <w:keepLines w:val="0"/>
              <w:widowControl/>
              <w:suppressLineNumbers w:val="0"/>
              <w:spacing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类别</w:t>
            </w:r>
          </w:p>
        </w:tc>
        <w:tc>
          <w:tcPr>
            <w:tcW w:w="4466"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120" w:beforeAutospacing="0" w:line="405" w:lineRule="atLeast"/>
              <w:ind w:left="0" w:firstLine="135"/>
              <w:rPr>
                <w:sz w:val="21"/>
                <w:szCs w:val="21"/>
              </w:rPr>
            </w:pPr>
            <w:r>
              <w:rPr>
                <w:rFonts w:hint="eastAsia" w:ascii="仿宋" w:hAnsi="仿宋" w:eastAsia="仿宋" w:cs="仿宋"/>
                <w:i w:val="0"/>
                <w:iCs w:val="0"/>
                <w:caps w:val="0"/>
                <w:color w:val="000000"/>
                <w:spacing w:val="0"/>
                <w:sz w:val="21"/>
                <w:szCs w:val="21"/>
                <w:bdr w:val="none" w:color="auto" w:sz="0" w:space="0"/>
              </w:rPr>
              <w:t>A:支教、B:支农、C:支医、D：帮扶乡村振兴、E:健康照护 F：水利、G：林业、H:就业和社会保障</w:t>
            </w:r>
          </w:p>
        </w:tc>
        <w:tc>
          <w:tcPr>
            <w:tcW w:w="1196"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120" w:beforeAutospacing="0"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志愿服务岗位：</w:t>
            </w:r>
          </w:p>
          <w:p>
            <w:pPr>
              <w:pStyle w:val="2"/>
              <w:keepNext w:val="0"/>
              <w:keepLines w:val="0"/>
              <w:widowControl/>
              <w:suppressLineNumbers w:val="0"/>
              <w:spacing w:before="120" w:beforeAutospacing="0" w:line="435" w:lineRule="atLeast"/>
              <w:jc w:val="center"/>
              <w:rPr>
                <w:sz w:val="21"/>
                <w:szCs w:val="21"/>
              </w:rPr>
            </w:pPr>
            <w:r>
              <w:rPr>
                <w:rFonts w:hint="eastAsia" w:ascii="仿宋" w:hAnsi="仿宋" w:eastAsia="仿宋" w:cs="仿宋"/>
                <w:i w:val="0"/>
                <w:iCs w:val="0"/>
                <w:caps w:val="0"/>
                <w:color w:val="000000"/>
                <w:spacing w:val="0"/>
                <w:sz w:val="21"/>
                <w:szCs w:val="21"/>
                <w:bdr w:val="none" w:color="auto" w:sz="0" w:space="0"/>
              </w:rPr>
              <w:t>（填大写字母）</w:t>
            </w:r>
          </w:p>
        </w:tc>
        <w:tc>
          <w:tcPr>
            <w:tcW w:w="92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firstLine="0"/>
              <w:jc w:val="left"/>
              <w:rPr>
                <w:rFonts w:hint="eastAsia" w:ascii="宋体" w:hAnsi="宋体" w:eastAsia="宋体" w:cs="宋体"/>
                <w:i w:val="0"/>
                <w:iCs w:val="0"/>
                <w:caps w:val="0"/>
                <w:color w:val="000000"/>
                <w:spacing w:val="0"/>
                <w:sz w:val="21"/>
                <w:szCs w:val="21"/>
              </w:rPr>
            </w:pPr>
          </w:p>
        </w:tc>
      </w:tr>
      <w:bookmarkEnd w:id="0"/>
    </w:tbl>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共</w:t>
      </w:r>
      <w:r>
        <w:rPr>
          <w:rFonts w:hint="default" w:ascii="Times New Roman" w:hAnsi="Times New Roman" w:eastAsia="宋体"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页  第</w:t>
      </w:r>
      <w:r>
        <w:rPr>
          <w:rFonts w:hint="default" w:ascii="Times New Roman" w:hAnsi="Times New Roman" w:eastAsia="宋体" w:cs="Times New Roman"/>
          <w:i w:val="0"/>
          <w:iCs w:val="0"/>
          <w:caps w:val="0"/>
          <w:color w:val="000000"/>
          <w:spacing w:val="0"/>
          <w:sz w:val="28"/>
          <w:szCs w:val="28"/>
          <w:shd w:val="clear" w:fill="FFFFFF"/>
        </w:rPr>
        <w:t>1</w:t>
      </w:r>
      <w:r>
        <w:rPr>
          <w:rFonts w:hint="eastAsia" w:ascii="宋体" w:hAnsi="宋体" w:eastAsia="宋体" w:cs="宋体"/>
          <w:i w:val="0"/>
          <w:iCs w:val="0"/>
          <w:caps w:val="0"/>
          <w:color w:val="000000"/>
          <w:spacing w:val="0"/>
          <w:sz w:val="28"/>
          <w:szCs w:val="28"/>
          <w:shd w:val="clear" w:fill="FFFFFF"/>
        </w:rPr>
        <w:t>页</w:t>
      </w:r>
    </w:p>
    <w:tbl>
      <w:tblPr>
        <w:tblW w:w="9199"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93"/>
        <w:gridCol w:w="6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932" w:hRule="atLeast"/>
          <w:tblCellSpacing w:w="0" w:type="dxa"/>
        </w:trPr>
        <w:tc>
          <w:tcPr>
            <w:tcW w:w="229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个人简历</w:t>
            </w:r>
          </w:p>
        </w:tc>
        <w:tc>
          <w:tcPr>
            <w:tcW w:w="6906"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31" w:hRule="atLeast"/>
          <w:tblCellSpacing w:w="0" w:type="dxa"/>
        </w:trPr>
        <w:tc>
          <w:tcPr>
            <w:tcW w:w="229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大学期间</w:t>
            </w:r>
          </w:p>
          <w:p>
            <w:pPr>
              <w:pStyle w:val="2"/>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奖励和处分</w:t>
            </w:r>
          </w:p>
        </w:tc>
        <w:tc>
          <w:tcPr>
            <w:tcW w:w="6906"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84" w:hRule="atLeast"/>
          <w:tblCellSpacing w:w="0" w:type="dxa"/>
        </w:trPr>
        <w:tc>
          <w:tcPr>
            <w:tcW w:w="229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本人承诺</w:t>
            </w:r>
          </w:p>
        </w:tc>
        <w:tc>
          <w:tcPr>
            <w:tcW w:w="6906"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05" w:lineRule="atLeast"/>
            </w:pPr>
            <w:r>
              <w:rPr>
                <w:rFonts w:hint="eastAsia" w:ascii="仿宋" w:hAnsi="仿宋" w:eastAsia="仿宋" w:cs="仿宋"/>
                <w:i w:val="0"/>
                <w:iCs w:val="0"/>
                <w:caps w:val="0"/>
                <w:color w:val="000000"/>
                <w:spacing w:val="0"/>
                <w:sz w:val="28"/>
                <w:szCs w:val="28"/>
                <w:bdr w:val="none" w:color="auto" w:sz="0" w:space="0"/>
              </w:rPr>
              <w:t>1.本人自愿参加高校毕业生“三支一扶”计划；</w:t>
            </w:r>
          </w:p>
          <w:p>
            <w:pPr>
              <w:pStyle w:val="2"/>
              <w:keepNext w:val="0"/>
              <w:keepLines w:val="0"/>
              <w:widowControl/>
              <w:suppressLineNumbers w:val="0"/>
              <w:spacing w:line="405" w:lineRule="atLeast"/>
            </w:pPr>
            <w:r>
              <w:rPr>
                <w:rFonts w:hint="eastAsia" w:ascii="仿宋" w:hAnsi="仿宋" w:eastAsia="仿宋" w:cs="仿宋"/>
                <w:i w:val="0"/>
                <w:iCs w:val="0"/>
                <w:caps w:val="0"/>
                <w:color w:val="000000"/>
                <w:spacing w:val="0"/>
                <w:sz w:val="28"/>
                <w:szCs w:val="28"/>
                <w:bdr w:val="none" w:color="auto" w:sz="0" w:space="0"/>
              </w:rPr>
              <w:t>2.本人个人信息、证明材料、证件等有关材料真实、准确；</w:t>
            </w:r>
          </w:p>
          <w:p>
            <w:pPr>
              <w:pStyle w:val="2"/>
              <w:keepNext w:val="0"/>
              <w:keepLines w:val="0"/>
              <w:widowControl/>
              <w:suppressLineNumbers w:val="0"/>
              <w:spacing w:line="405" w:lineRule="atLeast"/>
            </w:pPr>
            <w:r>
              <w:rPr>
                <w:rFonts w:hint="eastAsia" w:ascii="仿宋" w:hAnsi="仿宋" w:eastAsia="仿宋" w:cs="仿宋"/>
                <w:i w:val="0"/>
                <w:iCs w:val="0"/>
                <w:caps w:val="0"/>
                <w:color w:val="000000"/>
                <w:spacing w:val="0"/>
                <w:sz w:val="28"/>
                <w:szCs w:val="28"/>
                <w:bdr w:val="none" w:color="auto" w:sz="0" w:space="0"/>
              </w:rPr>
              <w:t>3.本人将按照规定的时间及时前往服务地报到，并服从岗位分配；</w:t>
            </w:r>
          </w:p>
          <w:p>
            <w:pPr>
              <w:pStyle w:val="2"/>
              <w:keepNext w:val="0"/>
              <w:keepLines w:val="0"/>
              <w:widowControl/>
              <w:suppressLineNumbers w:val="0"/>
              <w:spacing w:line="405" w:lineRule="atLeast"/>
            </w:pPr>
            <w:r>
              <w:rPr>
                <w:rFonts w:hint="eastAsia" w:ascii="仿宋" w:hAnsi="仿宋" w:eastAsia="仿宋" w:cs="仿宋"/>
                <w:i w:val="0"/>
                <w:iCs w:val="0"/>
                <w:caps w:val="0"/>
                <w:color w:val="000000"/>
                <w:spacing w:val="0"/>
                <w:sz w:val="28"/>
                <w:szCs w:val="28"/>
                <w:bdr w:val="none" w:color="auto" w:sz="0" w:space="0"/>
              </w:rPr>
              <w:t>4.服务期间，本人将自觉遵守国家法律和《河南省“三支一扶”工作管理办法（试行）》各项规定；</w:t>
            </w:r>
          </w:p>
          <w:p>
            <w:pPr>
              <w:pStyle w:val="2"/>
              <w:keepNext w:val="0"/>
              <w:keepLines w:val="0"/>
              <w:widowControl/>
              <w:suppressLineNumbers w:val="0"/>
              <w:spacing w:line="405" w:lineRule="atLeast"/>
            </w:pPr>
            <w:r>
              <w:rPr>
                <w:rFonts w:hint="eastAsia" w:ascii="仿宋" w:hAnsi="仿宋" w:eastAsia="仿宋" w:cs="仿宋"/>
                <w:i w:val="0"/>
                <w:iCs w:val="0"/>
                <w:caps w:val="0"/>
                <w:color w:val="000000"/>
                <w:spacing w:val="0"/>
                <w:sz w:val="28"/>
                <w:szCs w:val="28"/>
                <w:bdr w:val="none" w:color="auto" w:sz="0" w:space="0"/>
              </w:rPr>
              <w:t>5.对违反以上承诺所造成的后果，本人自愿承担相应责任。</w:t>
            </w:r>
          </w:p>
          <w:p>
            <w:pPr>
              <w:pStyle w:val="2"/>
              <w:keepNext w:val="0"/>
              <w:keepLines w:val="0"/>
              <w:widowControl/>
              <w:suppressLineNumbers w:val="0"/>
              <w:spacing w:line="405" w:lineRule="atLeast"/>
              <w:ind w:left="0" w:firstLine="2805"/>
            </w:pPr>
            <w:r>
              <w:rPr>
                <w:rFonts w:hint="eastAsia" w:ascii="仿宋" w:hAnsi="仿宋" w:eastAsia="仿宋" w:cs="仿宋"/>
                <w:i w:val="0"/>
                <w:iCs w:val="0"/>
                <w:caps w:val="0"/>
                <w:color w:val="000000"/>
                <w:spacing w:val="0"/>
                <w:sz w:val="28"/>
                <w:szCs w:val="28"/>
                <w:bdr w:val="none" w:color="auto" w:sz="0" w:space="0"/>
              </w:rPr>
              <w:t>本人签字：</w:t>
            </w:r>
          </w:p>
          <w:p>
            <w:pPr>
              <w:pStyle w:val="2"/>
              <w:keepNext w:val="0"/>
              <w:keepLines w:val="0"/>
              <w:widowControl/>
              <w:suppressLineNumbers w:val="0"/>
              <w:spacing w:line="405" w:lineRule="atLeast"/>
              <w:ind w:left="0" w:firstLine="4245"/>
            </w:pPr>
            <w:r>
              <w:rPr>
                <w:rFonts w:hint="eastAsia" w:ascii="仿宋" w:hAnsi="仿宋" w:eastAsia="仿宋" w:cs="仿宋"/>
                <w:i w:val="0"/>
                <w:iCs w:val="0"/>
                <w:caps w:val="0"/>
                <w:color w:val="000000"/>
                <w:spacing w:val="0"/>
                <w:sz w:val="28"/>
                <w:szCs w:val="28"/>
                <w:bdr w:val="none" w:color="auto" w:sz="0" w:space="0"/>
              </w:rPr>
              <w:t> </w:t>
            </w:r>
          </w:p>
          <w:p>
            <w:pPr>
              <w:pStyle w:val="2"/>
              <w:keepNext w:val="0"/>
              <w:keepLines w:val="0"/>
              <w:widowControl/>
              <w:suppressLineNumbers w:val="0"/>
              <w:spacing w:line="405" w:lineRule="atLeast"/>
              <w:ind w:left="0" w:firstLine="4245"/>
            </w:pPr>
            <w:r>
              <w:rPr>
                <w:rFonts w:hint="eastAsia" w:ascii="仿宋" w:hAnsi="仿宋" w:eastAsia="仿宋" w:cs="仿宋"/>
                <w:i w:val="0"/>
                <w:iCs w:val="0"/>
                <w:caps w:val="0"/>
                <w:color w:val="000000"/>
                <w:spacing w:val="0"/>
                <w:sz w:val="28"/>
                <w:szCs w:val="28"/>
                <w:bdr w:val="none" w:color="auto" w:sz="0" w:space="0"/>
              </w:rPr>
              <w:t>年 </w:t>
            </w:r>
            <w:r>
              <w:rPr>
                <w:rFonts w:hint="eastAsia" w:ascii="仿宋_GB2312" w:hAnsi="仿宋" w:eastAsia="仿宋_GB2312" w:cs="仿宋_GB2312"/>
                <w:i w:val="0"/>
                <w:iCs w:val="0"/>
                <w:caps w:val="0"/>
                <w:color w:val="000000"/>
                <w:spacing w:val="0"/>
                <w:sz w:val="28"/>
                <w:szCs w:val="28"/>
                <w:bdr w:val="none" w:color="auto" w:sz="0" w:space="0"/>
              </w:rPr>
              <w:t>  </w:t>
            </w:r>
            <w:r>
              <w:rPr>
                <w:rFonts w:hint="eastAsia" w:ascii="仿宋" w:hAnsi="仿宋" w:eastAsia="仿宋" w:cs="仿宋"/>
                <w:i w:val="0"/>
                <w:iCs w:val="0"/>
                <w:caps w:val="0"/>
                <w:color w:val="000000"/>
                <w:spacing w:val="0"/>
                <w:sz w:val="28"/>
                <w:szCs w:val="28"/>
                <w:bdr w:val="none" w:color="auto" w:sz="0" w:space="0"/>
              </w:rPr>
              <w:t>月 </w:t>
            </w:r>
            <w:r>
              <w:rPr>
                <w:rFonts w:hint="eastAsia" w:ascii="仿宋_GB2312" w:hAnsi="仿宋" w:eastAsia="仿宋_GB2312" w:cs="仿宋_GB2312"/>
                <w:i w:val="0"/>
                <w:iCs w:val="0"/>
                <w:caps w:val="0"/>
                <w:color w:val="000000"/>
                <w:spacing w:val="0"/>
                <w:sz w:val="28"/>
                <w:szCs w:val="28"/>
                <w:bdr w:val="none" w:color="auto" w:sz="0" w:space="0"/>
              </w:rPr>
              <w:t>  </w:t>
            </w:r>
            <w:r>
              <w:rPr>
                <w:rFonts w:hint="eastAsia" w:ascii="仿宋" w:hAnsi="仿宋" w:eastAsia="仿宋" w:cs="仿宋"/>
                <w:i w:val="0"/>
                <w:iCs w:val="0"/>
                <w:caps w:val="0"/>
                <w:color w:val="000000"/>
                <w:spacing w:val="0"/>
                <w:sz w:val="28"/>
                <w:szCs w:val="28"/>
                <w:bdr w:val="none" w:color="auto" w:sz="0" w:space="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7" w:hRule="atLeast"/>
          <w:tblCellSpacing w:w="0" w:type="dxa"/>
        </w:trPr>
        <w:tc>
          <w:tcPr>
            <w:tcW w:w="229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315" w:lineRule="atLeast"/>
              <w:jc w:val="center"/>
            </w:pPr>
            <w:r>
              <w:rPr>
                <w:rFonts w:hint="eastAsia" w:ascii="仿宋" w:hAnsi="仿宋" w:eastAsia="仿宋" w:cs="仿宋"/>
                <w:i w:val="0"/>
                <w:iCs w:val="0"/>
                <w:caps w:val="0"/>
                <w:color w:val="000000"/>
                <w:spacing w:val="0"/>
                <w:sz w:val="28"/>
                <w:szCs w:val="28"/>
                <w:bdr w:val="none" w:color="auto" w:sz="0" w:space="0"/>
              </w:rPr>
              <w:t>省辖市“三支一扶”工作协调管理办公室意见</w:t>
            </w:r>
          </w:p>
        </w:tc>
        <w:tc>
          <w:tcPr>
            <w:tcW w:w="6906"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315" w:lineRule="atLeast"/>
            </w:pPr>
            <w:r>
              <w:rPr>
                <w:rFonts w:hint="eastAsia" w:ascii="仿宋" w:hAnsi="仿宋" w:eastAsia="仿宋" w:cs="仿宋"/>
                <w:i w:val="0"/>
                <w:iCs w:val="0"/>
                <w:caps w:val="0"/>
                <w:color w:val="000000"/>
                <w:spacing w:val="0"/>
                <w:sz w:val="28"/>
                <w:szCs w:val="28"/>
                <w:bdr w:val="none" w:color="auto" w:sz="0" w:space="0"/>
              </w:rPr>
              <w:t> </w:t>
            </w:r>
          </w:p>
          <w:p>
            <w:pPr>
              <w:pStyle w:val="2"/>
              <w:keepNext w:val="0"/>
              <w:keepLines w:val="0"/>
              <w:widowControl/>
              <w:suppressLineNumbers w:val="0"/>
              <w:spacing w:line="315" w:lineRule="atLeast"/>
              <w:ind w:left="0" w:firstLine="4200"/>
            </w:pPr>
            <w:r>
              <w:rPr>
                <w:rFonts w:hint="eastAsia" w:ascii="仿宋" w:hAnsi="仿宋" w:eastAsia="仿宋" w:cs="仿宋"/>
                <w:i w:val="0"/>
                <w:iCs w:val="0"/>
                <w:caps w:val="0"/>
                <w:color w:val="000000"/>
                <w:spacing w:val="0"/>
                <w:sz w:val="28"/>
                <w:szCs w:val="28"/>
                <w:bdr w:val="none" w:color="auto" w:sz="0" w:space="0"/>
              </w:rPr>
              <w:t>（盖章） </w:t>
            </w:r>
            <w:r>
              <w:rPr>
                <w:rFonts w:hint="eastAsia" w:ascii="仿宋_GB2312" w:hAnsi="仿宋"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spacing w:line="315" w:lineRule="atLeast"/>
              <w:ind w:left="0" w:right="555" w:firstLine="4755"/>
            </w:pPr>
            <w:r>
              <w:rPr>
                <w:rFonts w:hint="eastAsia" w:ascii="仿宋" w:hAnsi="仿宋" w:eastAsia="仿宋" w:cs="仿宋"/>
                <w:i w:val="0"/>
                <w:iCs w:val="0"/>
                <w:caps w:val="0"/>
                <w:color w:val="000000"/>
                <w:spacing w:val="0"/>
                <w:sz w:val="28"/>
                <w:szCs w:val="28"/>
                <w:bdr w:val="none" w:color="auto" w:sz="0" w:space="0"/>
              </w:rPr>
              <w:t> </w:t>
            </w:r>
          </w:p>
          <w:p>
            <w:pPr>
              <w:pStyle w:val="2"/>
              <w:keepNext w:val="0"/>
              <w:keepLines w:val="0"/>
              <w:widowControl/>
              <w:suppressLineNumbers w:val="0"/>
              <w:spacing w:line="315" w:lineRule="atLeast"/>
              <w:ind w:left="0" w:right="555" w:firstLine="3915"/>
            </w:pPr>
            <w:r>
              <w:rPr>
                <w:rFonts w:hint="eastAsia" w:ascii="仿宋" w:hAnsi="仿宋" w:eastAsia="仿宋" w:cs="仿宋"/>
                <w:i w:val="0"/>
                <w:iCs w:val="0"/>
                <w:caps w:val="0"/>
                <w:color w:val="000000"/>
                <w:spacing w:val="0"/>
                <w:sz w:val="28"/>
                <w:szCs w:val="28"/>
                <w:bdr w:val="none" w:color="auto" w:sz="0" w:space="0"/>
              </w:rPr>
              <w:t>年 </w:t>
            </w:r>
            <w:r>
              <w:rPr>
                <w:rFonts w:hint="eastAsia" w:ascii="仿宋_GB2312" w:hAnsi="仿宋" w:eastAsia="仿宋_GB2312" w:cs="仿宋_GB2312"/>
                <w:i w:val="0"/>
                <w:iCs w:val="0"/>
                <w:caps w:val="0"/>
                <w:color w:val="000000"/>
                <w:spacing w:val="0"/>
                <w:sz w:val="28"/>
                <w:szCs w:val="28"/>
                <w:bdr w:val="none" w:color="auto" w:sz="0" w:space="0"/>
              </w:rPr>
              <w:t>  </w:t>
            </w:r>
            <w:r>
              <w:rPr>
                <w:rFonts w:hint="eastAsia" w:ascii="仿宋" w:hAnsi="仿宋" w:eastAsia="仿宋" w:cs="仿宋"/>
                <w:i w:val="0"/>
                <w:iCs w:val="0"/>
                <w:caps w:val="0"/>
                <w:color w:val="000000"/>
                <w:spacing w:val="0"/>
                <w:sz w:val="28"/>
                <w:szCs w:val="28"/>
                <w:bdr w:val="none" w:color="auto" w:sz="0" w:space="0"/>
              </w:rPr>
              <w:t>月 </w:t>
            </w:r>
            <w:r>
              <w:rPr>
                <w:rFonts w:hint="eastAsia" w:ascii="仿宋_GB2312" w:hAnsi="仿宋" w:eastAsia="仿宋_GB2312" w:cs="仿宋_GB2312"/>
                <w:i w:val="0"/>
                <w:iCs w:val="0"/>
                <w:caps w:val="0"/>
                <w:color w:val="000000"/>
                <w:spacing w:val="0"/>
                <w:sz w:val="28"/>
                <w:szCs w:val="28"/>
                <w:bdr w:val="none" w:color="auto" w:sz="0" w:space="0"/>
              </w:rPr>
              <w:t>  </w:t>
            </w:r>
            <w:r>
              <w:rPr>
                <w:rFonts w:hint="eastAsia" w:ascii="仿宋" w:hAnsi="仿宋" w:eastAsia="仿宋" w:cs="仿宋"/>
                <w:i w:val="0"/>
                <w:iCs w:val="0"/>
                <w:caps w:val="0"/>
                <w:color w:val="000000"/>
                <w:spacing w:val="0"/>
                <w:sz w:val="28"/>
                <w:szCs w:val="28"/>
                <w:bdr w:val="none" w:color="auto" w:sz="0" w:space="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tblCellSpacing w:w="0" w:type="dxa"/>
        </w:trPr>
        <w:tc>
          <w:tcPr>
            <w:tcW w:w="229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备 </w:t>
            </w:r>
            <w:r>
              <w:rPr>
                <w:rFonts w:hint="eastAsia" w:ascii="仿宋_GB2312" w:hAnsi="仿宋" w:eastAsia="仿宋_GB2312" w:cs="仿宋_GB2312"/>
                <w:i w:val="0"/>
                <w:iCs w:val="0"/>
                <w:caps w:val="0"/>
                <w:color w:val="000000"/>
                <w:spacing w:val="0"/>
                <w:sz w:val="28"/>
                <w:szCs w:val="28"/>
                <w:bdr w:val="none" w:color="auto" w:sz="0" w:space="0"/>
              </w:rPr>
              <w:t>  </w:t>
            </w:r>
            <w:r>
              <w:rPr>
                <w:rFonts w:hint="eastAsia" w:ascii="仿宋" w:hAnsi="仿宋" w:eastAsia="仿宋" w:cs="仿宋"/>
                <w:i w:val="0"/>
                <w:iCs w:val="0"/>
                <w:caps w:val="0"/>
                <w:color w:val="000000"/>
                <w:spacing w:val="0"/>
                <w:sz w:val="28"/>
                <w:szCs w:val="28"/>
                <w:bdr w:val="none" w:color="auto" w:sz="0" w:space="0"/>
              </w:rPr>
              <w:t>注</w:t>
            </w:r>
          </w:p>
        </w:tc>
        <w:tc>
          <w:tcPr>
            <w:tcW w:w="6906"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line="435" w:lineRule="atLeast"/>
            </w:pPr>
            <w:r>
              <w:rPr>
                <w:rFonts w:hint="eastAsia" w:ascii="仿宋" w:hAnsi="仿宋" w:eastAsia="仿宋" w:cs="仿宋"/>
                <w:i w:val="0"/>
                <w:iCs w:val="0"/>
                <w:caps w:val="0"/>
                <w:color w:val="000000"/>
                <w:spacing w:val="0"/>
                <w:sz w:val="28"/>
                <w:szCs w:val="28"/>
                <w:bdr w:val="none" w:color="auto" w:sz="0" w:space="0"/>
              </w:rPr>
              <w:t>此表正反双面打印。</w:t>
            </w:r>
          </w:p>
        </w:tc>
      </w:tr>
    </w:tbl>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共</w:t>
      </w:r>
      <w:r>
        <w:rPr>
          <w:rFonts w:hint="default" w:ascii="Times New Roman" w:hAnsi="Times New Roman" w:eastAsia="宋体"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页  第</w:t>
      </w:r>
      <w:r>
        <w:rPr>
          <w:rFonts w:hint="default" w:ascii="Times New Roman" w:hAnsi="Times New Roman" w:eastAsia="宋体"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页</w:t>
      </w:r>
    </w:p>
    <w:p>
      <w:pPr>
        <w:pStyle w:val="2"/>
        <w:keepNext w:val="0"/>
        <w:keepLines w:val="0"/>
        <w:widowControl/>
        <w:suppressLineNumbers w:val="0"/>
        <w:shd w:val="clear" w:fill="FFFFFF"/>
        <w:spacing w:line="555" w:lineRule="atLeast"/>
        <w:ind w:left="0" w:firstLine="0"/>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附件3河南省2022年“三支一扶”计划报考指南</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一、关于报考资格条件</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1.“三支一扶”对户籍地、生源地、年龄是否有要求？</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“三支一扶”招募对象限定毕业时间和退役时间，对年龄、户籍地、生源地无具体要求。</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2.非全日制研究生是否可以报考？</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2017年起招生的非全日制研究生与全日制研究生学历学位证书具有同等法律地位和相同效力。2022年应届毕业生和择业期内离校未就业的非全日制研究生，可以按研究生学历报考。已就业或在职的不允许报考。</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3.普通高等院校在读的非应届毕业生是否可以报考？</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普通高等院校在读的非应届毕业生不得报考，亦不得以之前取得的学历报考。</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4.大学毕业后入伍，在部队转为士官之后退役的士兵能否报考？</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应届高校毕业生从我省入伍，须是2020年、2021年退役的服义务兵役高校毕业生。在部队转为士官退役的或者毕业生直招士官的，不符合报名条件。</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5.在校期间从我省入伍，在部队转为士官，服现役期满退役后复学取得学历的是否符合条件？</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在校期间从我省入伍，退役后复学取得学历，以应届毕业生和择业期内离校未就业高校毕业生身份符合报名条件，也符合加分条件。</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6.择业期内离校未就业高校毕业生如何认定？</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参照《中央机关及其直属机构2022年度考试录用公务员报考指南》的解释：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7.专业条件如何把握？</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专业条件按照教育部和国务院学位办下发的《研究生人才培养学科目录》、《普通高等学校本科专业目录》、《普通高等学校高等职业教育（专科）专业目录》执行，报考者可登陆教育部官方网站进行查询。</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8.所学专业在专业（学科）目录上查不到怎么办？</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对于专业（学科）目录中没有具体对应的自设专业（学科）和境外留学专业，参照主要课程、研究方向、学习内容和职位专业需求等综合判断。</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9.可否以辅修、第二学位的专业报考？</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以辅修、第二学位等形式学习过岗位要求的专业课程，并能够提交相关证书等证明材料的，可以报考相应岗位。</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10.留学回国人员学历如何认定？</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留学回国人员报考的，除需提供《公告》中规定的材料外，还应当于面试前提供教育部门学历认证材料。学历认证有关事项可登录教育部留学服务中心网站查询。</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11.报考健康照护岗位的，已通过相关考试但资格证书尚未正式下发的，对取得资格证书时限有何要求？</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2020年和2021年高校毕业生原则上在报名时即应完全具备岗位要求的各项资格条件。如报考者在报名时已通过相关考试，证书尚未正式下发的，可放宽至面试确认时提供相关证书原件。</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2022年应届高校毕业生因疫情原因取消或推迟考试暂未取得资格证的，可提供已考试科目相关证明材料先报考，原则上2022年12月31日前须取得相应资格。</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12.报考支教岗位的，在2021年及2022年中小学教师资格考试中受疫情影响暂未取得教师资格证的能否报考支教岗位？</w:t>
      </w:r>
    </w:p>
    <w:p>
      <w:pPr>
        <w:pStyle w:val="2"/>
        <w:keepNext w:val="0"/>
        <w:keepLines w:val="0"/>
        <w:widowControl/>
        <w:suppressLineNumbers w:val="0"/>
        <w:shd w:val="clear" w:fill="FFFFFF"/>
        <w:spacing w:line="600" w:lineRule="atLeast"/>
        <w:ind w:left="0" w:firstLine="0"/>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  </w:t>
      </w:r>
      <w:r>
        <w:rPr>
          <w:rFonts w:hint="eastAsia" w:asciiTheme="minorEastAsia" w:hAnsiTheme="minorEastAsia" w:eastAsiaTheme="minorEastAsia" w:cstheme="minorEastAsia"/>
          <w:i w:val="0"/>
          <w:iCs w:val="0"/>
          <w:caps w:val="0"/>
          <w:color w:val="000000"/>
          <w:spacing w:val="0"/>
          <w:sz w:val="21"/>
          <w:szCs w:val="21"/>
          <w:shd w:val="clear" w:fill="FFFFFF"/>
        </w:rPr>
        <w:t>  按照《人力资源社会保障部办公厅 教育部办公厅关于做好2022年中小学幼儿园教师公开招聘工作的通知》（人社厅发〔2022〕21号）要求，对于在2021年及2022年中小学教师资格考试中受疫情影响考生（2021年及2022年中小学教师资格考试（ NTCE ）笔试成绩单或面试成绩单“受到疫情影响”栏标注为“是”)，可以先报考支教岗位，上岗后从事辅助性教育教学工作，1年内未取得教师资格的取消招募资格。</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13.因受疫情或其他特殊因素等影响，2022年应届毕业生暂未取得毕业证书的如何报名？</w:t>
      </w:r>
    </w:p>
    <w:p>
      <w:pPr>
        <w:pStyle w:val="2"/>
        <w:keepNext w:val="0"/>
        <w:keepLines w:val="0"/>
        <w:widowControl/>
        <w:suppressLineNumbers w:val="0"/>
        <w:shd w:val="clear" w:fill="FFFFFF"/>
        <w:spacing w:line="600" w:lineRule="atLeast"/>
        <w:ind w:left="0" w:firstLine="0"/>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    </w:t>
      </w:r>
      <w:r>
        <w:rPr>
          <w:rFonts w:hint="eastAsia" w:asciiTheme="minorEastAsia" w:hAnsiTheme="minorEastAsia" w:eastAsiaTheme="minorEastAsia" w:cstheme="minorEastAsia"/>
          <w:i w:val="0"/>
          <w:iCs w:val="0"/>
          <w:caps w:val="0"/>
          <w:color w:val="000000"/>
          <w:spacing w:val="0"/>
          <w:sz w:val="21"/>
          <w:szCs w:val="21"/>
          <w:shd w:val="clear" w:fill="FFFFFF"/>
        </w:rPr>
        <w:t>因受疫情或其他特殊因素等影响，已修完教育教学计划规定内容，暂未发放毕业证书的，可先报名，原则上面试资格确认时应取得毕业证书。非因个人原因并由学校出具相关证明，时限可放宽至2022年12月31日。</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二、关于报名确认和资格审查</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14.报名时间怎么安排？</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本次招募采取网上报名方式，报考者网上提交报名申请的时间为2022年7月7日9:00—7月9日17:00。报名截止，系统自动关闭，不再接受报名申请。建议报考者合理安排时间，尽早报名。</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15.报名成功后是否可以改报其他岗位？</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报考者只能报考一个岗位。通过资格审核的报考者，不能再修改任何报考信息。</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16.对于核查发现重复报名人员如何处理？</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报考人员不允许重复报名，凡发现报考人员重复报名的，取消其被招募资格。</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17.退役大学生士兵资格条件怎么审核？</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本人于7月15日18：00前按要求提交身份证、毕业证、退伍证原件及复印件到所报省辖市“三支一扶”办现场审核。若报考者逾期未提交相关材料，对以2020年、2021年退役的服义务兵役高校毕业生身份报考人员取消报考资格，对以普通高校毕业生身份报考人员，不再受理加分申请。</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18.对报名信息和个人承诺事项如何核查？</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面试资格确认时将对进入面试人员进行资格审查，重点对需提交的各种证件材料进行核实。资格审查工作贯穿于招募工作全过程，凡发现重复报名、不符合报考条件或提供虚假材料的，取消其被招募资格。涉及伪造、变造有关证件、材料、信息骗取考试资格的，将按有关规定严肃处理。</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19.考察时进行资格复审吗？</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根据考试成绩和体检结果，按照招募计划数1：1的比例，还将对拟招募人员进行考察，考察时进行资格复审。资格复审主要核实考察人选是否符合报考资格条件，确认其报名时提交的信息是否真实、准确、完整，是否与本人真实经历背景相一致。</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20.“三支一扶”报名是否需要缴费？</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无需缴费，审核通过即为报名成功。</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三、关于考试</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21.笔试时间、地点怎么安排？</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笔试时间为2022年7月26日9∶00—11∶00</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笔试地点见准考证。应试者有义务随时关注河南省人力资源和社会保障厅官网“三支一扶”专栏及各省辖市人力资源和社会保障局官网，按要求提前做好各项准备工作。</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22.怎么查询笔试成绩和面试人员名单？</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报考者可于2022年8月15日18：00通过河南省人力资源和社会保障厅官网“三支一扶”专栏查询进入面试人员名单，通过河南人事考试网（www.hnrsks.com）查询本人笔试成绩。</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23.面试时间、地点和资格确认事宜怎么知道？</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面试时间、地点和资格确认事宜由各省辖市“三支一扶”办另行通知。请考生及时关注报考省辖市人力资源和社会保障局官网，以免错过相关信息。</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四、关于体检与考察</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24.错过体检，能不能补做？</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不能。未按要求参加体检的，即视为自动放弃。</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25.对血压测量异常的是否允许复查？有哪些具体要求？</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首次测量血压高于合格标准者允许复查。为保证测量数值的真实性，复查应在同一天完成。可重复测量2～3次，每次间隔15～30分钟，选其中低值记入体检表。复查应在首次血压测量后2小时内完成。</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26. 对体检结果有疑问的，如何提出复检申请？</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报考者对非当日、非当场复检的体检项目结果有疑问的，可以在接到体检结论通知之日起7日内，向报考地“三支一扶”办提交复检申请或由各地“三支一扶”办及时安排复检。报考者对当日、当场复检的体检项目结果有疑问的，体检实施机关应当日、当场安排复检。</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复检只能进行1次，体检结果以复检结论为准。</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27.体检合格是不是就一定能进入考察？</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体检合格不一定能进考察。体检人员名单是按照各类岗位招募计划数1：1.5的比例确定的，考察对象是按照招募计划数1：1的比例确定的。</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五、其他</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28.拟招募人员经培训合格后如何确定岗位？</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各省辖市“三支一扶”办根据省“三支一扶”办印发的《“三支一扶”招募人员名单通知》，按照有关规定和分配原则拟定人员分配方案。县（市、区）“三支一扶”办统筹考虑县（市、区）以下事业单位需求、编制和岗位要求等因素，按照“优先急需、就近就便、专业岗位相宜”等原则确定岗位。</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29.上岗后服务期间能提前终止服务吗？</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上岗服务以后服务期内原则上不能提前终止服务，因身体原因、不适宜在本岗位工作或其他特殊原因需提前终止服务的，由本人提出申请，所在县（市、区）“三支一扶”办核实后上报省辖市“三支一扶”办审批，并报省“三支一扶”办备案。</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30.报考者在报名环节有违规违纪行为，将如何处理？</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报考者在报名环节提交的涉及报考资格的申请材料或者信息不实的，将认定其报名无效，终止其录用程序；有恶意注册报名信息，扰乱报名秩序或者伪造、变造有关材料骗取报考资格等行为的，将给予其取消报考资格。</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31.本次招考是否有指定的考试教材和培训班？</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shd w:val="clear" w:fill="FFFFFF"/>
        </w:rPr>
        <w:t>河南省“三支一扶”办从未指定任何单位和个人编写过有关“三支一扶”考试的教材，也不委托任何单位和个人举办有关“三支一扶”考试的培训班。</w:t>
      </w:r>
    </w:p>
    <w:p>
      <w:pPr>
        <w:pStyle w:val="2"/>
        <w:keepNext w:val="0"/>
        <w:keepLines w:val="0"/>
        <w:widowControl/>
        <w:suppressLineNumbers w:val="0"/>
        <w:shd w:val="clear" w:fill="FFFFFF"/>
        <w:spacing w:line="600" w:lineRule="atLeast"/>
        <w:ind w:left="0" w:firstLine="645"/>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shd w:val="clear" w:fill="FFFFFF"/>
        </w:rPr>
        <w:t>32.《河南省2022年三支一扶计划招募报考指南》的适用范围是什么？</w:t>
      </w:r>
    </w:p>
    <w:p>
      <w:pPr>
        <w:pStyle w:val="2"/>
        <w:keepNext w:val="0"/>
        <w:keepLines w:val="0"/>
        <w:widowControl/>
        <w:suppressLineNumbers w:val="0"/>
        <w:shd w:val="clear" w:fill="FFFFFF"/>
        <w:spacing w:line="600" w:lineRule="atLeast"/>
        <w:ind w:left="0" w:firstLine="0"/>
        <w:jc w:val="both"/>
        <w:rPr>
          <w:rFonts w:hint="eastAsia" w:ascii="宋体" w:hAnsi="宋体" w:eastAsia="宋体" w:cs="宋体"/>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1"/>
          <w:szCs w:val="21"/>
          <w:shd w:val="clear" w:fill="FFFFFF"/>
        </w:rPr>
        <w:t>《河南省2022年三支一扶计划招募报考指南》仅适用于本次招募。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文星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DdjZTAxNGY2YTlmOGFkMTk4YzRkM2ExN2Q3OTQifQ=="/>
  </w:docVars>
  <w:rsids>
    <w:rsidRoot w:val="5F837A4B"/>
    <w:rsid w:val="5F837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2022-07-06T02:13:00Z</dcterms:created>
  <dc:creator>Administrator</dc:creator>
  <cp:lastModifiedBy>Administrator</cp:lastModifiedBy>
  <dcterms:modified xsi:type="dcterms:W3CDTF">2022-07-06T02:15:49Z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B7C824C52E234F629D92965FA78F1E43</vt:lpwstr>
  </property>
</Properties>
</file>